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rPr>
          <w:rFonts w:ascii="Times New Roman" w:hAnsi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РАСПИСАНИЕ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занятий  кружков туристско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краеведческого отделения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ГККП «Дворец школьников»  на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04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января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2023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 (2-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 полугодие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</w:p>
    <w:tbl>
      <w:tblPr>
        <w:tblW w:w="145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92"/>
        <w:gridCol w:w="2937"/>
        <w:gridCol w:w="1707"/>
        <w:gridCol w:w="1531"/>
        <w:gridCol w:w="1833"/>
        <w:gridCol w:w="1595"/>
        <w:gridCol w:w="1324"/>
        <w:gridCol w:w="1508"/>
        <w:gridCol w:w="1535"/>
      </w:tblGrid>
      <w:tr>
        <w:tblPrEx>
          <w:shd w:val="clear" w:color="auto" w:fill="d0ddef"/>
        </w:tblPrEx>
        <w:trPr>
          <w:trHeight w:val="496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№ п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 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.,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наименование кружка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Дүйсенбі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Понедельник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Сейсенбі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Вторник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Сәрсенбі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Среда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Бейсенбі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Четверг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Жұма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Пятница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Суббота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Жексенбі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Воскресенье</w:t>
            </w:r>
          </w:p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Королева Наталья Николаевна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Юные геологи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29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Богенбай батыра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42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vertAlign w:val="baseline"/>
                <w:rtl w:val="0"/>
              </w:rPr>
              <w:t>16.20.-18.30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51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Шәмшіман Қүдайберген Сембекұлы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Горный т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зм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59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Имамадин Нүрлыбек Имамадинұлы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Пешеходный т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зм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192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Наурызбай р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16.45-18.55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16.45-18.55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16.45-18.55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vertAlign w:val="superscript"/>
                <w:rtl w:val="0"/>
              </w:rPr>
              <w:t>16.45-18.55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Қуандықова Қаракөз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«Жас эколог»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26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Шанырақ шағ ауд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13.00-15.10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15.15-17.25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13.00-15.10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15.15-17.25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13.00-15.10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15.15-17.25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13.00-15.10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15.15-17.25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Бостаева Ляззат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 Аускановна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Литературное краеведение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 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16, 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Шарипова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26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11.00-13.10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13.15- 15.25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10.00- 12.10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12.15.-14.25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96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Карамергенова 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Роза  Ахметжановна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Экологи – 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33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Калдаякова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62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lang w:val="ru-RU"/>
              </w:rPr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14.00-15.25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15.30-16.55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14.00-15.25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15.30-16.55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10.00-11.25 11.30-12.25 14.00-15.25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15.30-16.55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Тургамбаева Кулзия Абдрашевна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Пешеходный туризм 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17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Гете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177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10.00-11.25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11.30-12.55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14.30-15.55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Куренкеев Куаныш Бердибекович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Пешеходный т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зм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Шк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инт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9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Каблукова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91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Болысбаева Айгерим Умергалиевна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Юные туристы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30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Достык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226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 14.30-15.55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16.00-17.25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 14.30-15.55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16.00-17.25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 14.30-15.55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16.00-17.25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 14.30-15.55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16.00-17.25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Искакова Айдана Турдалиевна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Юные туристы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178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Суат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кол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4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12.00-13.25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     12.00-13.25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   12.00-13.25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   12.00-13.25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</w:pPr>
            <w:r>
              <w:rPr>
                <w:rFonts w:ascii="Times New Roman" w:hAnsi="Times New Roman"/>
                <w:rtl w:val="0"/>
                <w:lang w:val="ru-RU"/>
              </w:rPr>
              <w:t>11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Мукашев Нурбол Алтынбекұлы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Пешеходный т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зм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167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Тургут Озала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45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16.30.-18.55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16.30.-18.55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Лапиева Айшакул Конкаевна 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географ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кр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е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182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Тургут Озала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09.00-11.10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11.15-13.25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11.15-13.25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13.30-15.35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09.00-11.10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11.15-13.25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13.30-15.40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15.45-17.55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Джекешова Кенжегуль Уркимбаевна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Горный туризм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47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Олимпийская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1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Әділбай Бақытжан Ержанұлы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Пешеходный т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зм №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157 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Калкаман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Кыдырбекова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36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16.50.-19.00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16.50.-19.00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16.50.-19.00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16.50.-19.00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Абуов Дархан Шархан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ұлы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Горный туризм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41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Молодежная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2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а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</w:rPr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12.00-13.25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12.00-13.25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12.00-13.25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09.00-10.25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10.30-11.55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12.00-13.25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Ерболатұлы Ернұр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Горный туризм 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209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Алатау район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14.00- 15.25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15.30.-16.55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14.30- 16.40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16.45.-18.55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14.00-15.25</w:t>
            </w:r>
          </w:p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14.00- 15.25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15.30.-16.55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Конка Молдир Кайраткызы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Литературное краев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е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128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14.00- 16.10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16.20.-18.30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Куандыков Нурбакыт Жеткергенулы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«Горный туризм»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26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Шанырақ шағ ауд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16.45-18.5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ё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14.30-16.40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16.45-18.55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Еркебеков Асылбек Калдыбекович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инт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№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7,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«Географ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краеведение»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«Юные туристы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"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16.20-18.30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262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Марзен Марлен Бауыржанулы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«Горный туризм»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143,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Жетусуский район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16.15-18.25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16.15-18.25</w:t>
            </w:r>
          </w:p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16.15-18.25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14.00-16.10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16.15-18.25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07" w:hRule="atLeast"/>
        </w:trPr>
        <w:tc>
          <w:tcPr>
            <w:tcW w:type="dxa" w:w="5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29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 xml:space="preserve">Сәтбай Нұрсұлтан Бұралқыұлы «Юный турист»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 xml:space="preserve">ОШ № 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 xml:space="preserve">53.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Медеуский р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</w:t>
            </w:r>
          </w:p>
        </w:tc>
        <w:tc>
          <w:tcPr>
            <w:tcW w:type="dxa" w:w="17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09.30-10.55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11.00-12.25</w:t>
            </w:r>
          </w:p>
        </w:tc>
        <w:tc>
          <w:tcPr>
            <w:tcW w:type="dxa" w:w="1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09.30-10.55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11.00-12.25</w:t>
            </w:r>
          </w:p>
        </w:tc>
        <w:tc>
          <w:tcPr>
            <w:tcW w:type="dxa" w:w="13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6" w:lineRule="auto"/>
              <w:rPr>
                <w:rFonts w:ascii="Times New Roman" w:cs="Times New Roman" w:hAnsi="Times New Roman" w:eastAsia="Times New Roman"/>
                <w:b w:val="1"/>
                <w:bCs w:val="1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  <w:lang w:val="de-DE"/>
              </w:rPr>
              <w:t xml:space="preserve">   09.30-10.55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11.00-12.25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13.00-14.25</w:t>
            </w:r>
          </w:p>
          <w:p>
            <w:pPr>
              <w:pStyle w:val="Normal.0"/>
              <w:bidi w:val="0"/>
              <w:spacing w:line="25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14.30-15.55</w:t>
            </w:r>
          </w:p>
        </w:tc>
        <w:tc>
          <w:tcPr>
            <w:tcW w:type="dxa" w:w="1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jc w:val="center"/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Руководитель туристско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краеведческого отделения                                                   Игамбердиев 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sectPr>
      <w:headerReference w:type="default" r:id="rId4"/>
      <w:footerReference w:type="default" r:id="rId5"/>
      <w:pgSz w:w="16840" w:h="11900" w:orient="landscape"/>
      <w:pgMar w:top="1701" w:right="1134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